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  <w:lang w:eastAsia="zh-CN"/>
        </w:rPr>
        <w:t>宁夏回族自治区数据中心政府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  <w:t>信息公开申请表</w:t>
      </w:r>
    </w:p>
    <w:bookmarkEnd w:id="0"/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sz w:val="24"/>
        </w:rPr>
      </w:pPr>
    </w:p>
    <w:tbl>
      <w:tblPr>
        <w:tblStyle w:val="4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18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</w:trPr>
        <w:tc>
          <w:tcPr>
            <w:tcW w:w="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>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</w:rPr>
              <w:t>真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57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/>
                <w:sz w:val="24"/>
              </w:rPr>
              <w:t>称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</w:rPr>
              <w:t>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57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684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所需信息内容描述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684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所需信息用途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</w:tc>
        <w:tc>
          <w:tcPr>
            <w:tcW w:w="68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隶书" w:hAnsi="宋体" w:eastAsia="隶书"/>
                <w:b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信息载体格式（可选）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FF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光盘</w:t>
            </w:r>
          </w:p>
        </w:tc>
        <w:tc>
          <w:tcPr>
            <w:tcW w:w="467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获取信息方式（可选）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4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本人（单位）承诺所获取的政府信息，只用于自身的特殊需要，不作任何炒作及随意扩大公开范围。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提交申请表时，公民同时提交身份证正反两面复印件，法人或其他组织同时提交组织机构代码证或工商营业执照复印件。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6"/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- 1 -</w:t>
    </w:r>
    <w:r>
      <w:rPr>
        <w:rFonts w:ascii="宋体" w:hAnsi="宋体" w:eastAsia="宋体"/>
        <w:sz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6"/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- 2 -</w:t>
    </w:r>
    <w:r>
      <w:rPr>
        <w:rFonts w:ascii="宋体" w:hAnsi="宋体" w:eastAsia="宋体"/>
        <w:sz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53AE4"/>
    <w:multiLevelType w:val="singleLevel"/>
    <w:tmpl w:val="5C453AE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2711"/>
    <w:rsid w:val="40DD2711"/>
    <w:rsid w:val="8BEFC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2021-12-14T10:25:00Z</dcterms:created>
  <dc:creator>沈妍红</dc:creator>
  <cp:lastModifiedBy>zzqggzyjyglj</cp:lastModifiedBy>
  <dcterms:modified xsi:type="dcterms:W3CDTF">2026-03-13T09:54:56Z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4E7D236A06FA2064706EB369E6465486</vt:lpwstr>
  </property>
</Properties>
</file>